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E01" w:rsidRDefault="00EB5E01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  <w:lang w:val="es-ES" w:eastAsia="es-ES"/>
        </w:rPr>
        <w:drawing>
          <wp:inline distT="0" distB="0" distL="0" distR="0">
            <wp:extent cx="1876425" cy="58155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PON-EGTC-logo_2015-12-03_a4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6685" cy="59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E01" w:rsidRDefault="00EB5E01">
      <w:pPr>
        <w:rPr>
          <w:rFonts w:ascii="Arial" w:hAnsi="Arial" w:cs="Arial"/>
          <w:b/>
          <w:sz w:val="28"/>
        </w:rPr>
      </w:pPr>
    </w:p>
    <w:p w:rsidR="00EB5E01" w:rsidRPr="00EB5E01" w:rsidRDefault="001C5EB4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Metadata </w:t>
      </w:r>
      <w:r w:rsidR="00F25E84" w:rsidRPr="00F25E84">
        <w:rPr>
          <w:rFonts w:ascii="Arial" w:hAnsi="Arial" w:cs="Arial"/>
          <w:b/>
          <w:sz w:val="28"/>
        </w:rPr>
        <w:t>mar_prod</w:t>
      </w:r>
    </w:p>
    <w:p w:rsidR="00EB5E01" w:rsidRDefault="00EB5E01"/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4266"/>
      </w:tblGrid>
      <w:tr w:rsidR="00F95332" w:rsidRPr="00F95332" w:rsidTr="00EB5E01">
        <w:trPr>
          <w:trHeight w:val="31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Indicator description</w:t>
            </w:r>
          </w:p>
        </w:tc>
        <w:tc>
          <w:tcPr>
            <w:tcW w:w="4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Code</w:t>
            </w:r>
          </w:p>
        </w:tc>
        <w:tc>
          <w:tcPr>
            <w:tcW w:w="4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5332" w:rsidRPr="00F95332" w:rsidRDefault="00F25E84" w:rsidP="00F953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25E8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mar_prod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Name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</w:p>
        </w:tc>
      </w:tr>
      <w:tr w:rsidR="00F95332" w:rsidRPr="00F95332" w:rsidTr="00EB5E01">
        <w:trPr>
          <w:trHeight w:val="8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Abstract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25E84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F25E84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Marine exposure due to port influence based on port proximity and liquid energetic products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Years available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EB3A09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2016</w:t>
            </w:r>
          </w:p>
        </w:tc>
      </w:tr>
      <w:tr w:rsidR="00F95332" w:rsidRPr="00F95332" w:rsidTr="00EB5E01">
        <w:trPr>
          <w:trHeight w:val="660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Methodology Description / formula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25E84" w:rsidP="00F95332">
            <w:pPr>
              <w:pStyle w:val="NormalWeb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B</w:t>
            </w:r>
            <w:r w:rsidRPr="00B73721">
              <w:rPr>
                <w:rFonts w:ascii="Arial" w:hAnsi="Arial" w:cs="Arial"/>
                <w:sz w:val="18"/>
                <w:szCs w:val="18"/>
                <w:lang w:val="en-GB"/>
              </w:rPr>
              <w:t>ased on the same methodology devel</w:t>
            </w:r>
            <w:bookmarkStart w:id="0" w:name="_GoBack"/>
            <w:bookmarkEnd w:id="0"/>
            <w:r w:rsidRPr="00B73721">
              <w:rPr>
                <w:rFonts w:ascii="Arial" w:hAnsi="Arial" w:cs="Arial"/>
                <w:sz w:val="18"/>
                <w:szCs w:val="18"/>
                <w:lang w:val="en-GB"/>
              </w:rPr>
              <w:t xml:space="preserve">oped for </w:t>
            </w:r>
            <w:proofErr w:type="spellStart"/>
            <w:r w:rsidRPr="00B73721">
              <w:rPr>
                <w:rFonts w:ascii="Arial" w:hAnsi="Arial" w:cs="Arial"/>
                <w:sz w:val="18"/>
                <w:szCs w:val="18"/>
                <w:lang w:val="en-GB"/>
              </w:rPr>
              <w:t>ESaTDOR</w:t>
            </w:r>
            <w:proofErr w:type="spellEnd"/>
            <w:r w:rsidRPr="00B73721">
              <w:rPr>
                <w:rFonts w:ascii="Arial" w:hAnsi="Arial" w:cs="Arial"/>
                <w:sz w:val="18"/>
                <w:szCs w:val="18"/>
                <w:lang w:val="en-GB"/>
              </w:rPr>
              <w:t xml:space="preserve"> Project (ESPON, 2013).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B73721">
              <w:rPr>
                <w:rFonts w:ascii="Arial" w:hAnsi="Arial" w:cs="Arial"/>
                <w:sz w:val="18"/>
                <w:szCs w:val="18"/>
                <w:lang w:val="en-GB"/>
              </w:rPr>
              <w:t xml:space="preserve">The influence of a port onto a sea based grid cell is assumed to increase with the size of the port and to decline with the </w:t>
            </w:r>
            <w:proofErr w:type="gramStart"/>
            <w:r w:rsidRPr="00B73721">
              <w:rPr>
                <w:rFonts w:ascii="Arial" w:hAnsi="Arial" w:cs="Arial"/>
                <w:sz w:val="18"/>
                <w:szCs w:val="18"/>
                <w:lang w:val="en-GB"/>
              </w:rPr>
              <w:t>distance which</w:t>
            </w:r>
            <w:proofErr w:type="gramEnd"/>
            <w:r w:rsidRPr="00B73721">
              <w:rPr>
                <w:rFonts w:ascii="Arial" w:hAnsi="Arial" w:cs="Arial"/>
                <w:sz w:val="18"/>
                <w:szCs w:val="18"/>
                <w:lang w:val="en-GB"/>
              </w:rPr>
              <w:t xml:space="preserve"> separates them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. Port influence is calculated using 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  <w:lang w:val="en-GB"/>
              </w:rPr>
              <w:t>a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exponential decay factor with a maximum reach of 100km. </w:t>
            </w:r>
            <w:r w:rsidRPr="00B73721">
              <w:rPr>
                <w:rFonts w:ascii="Arial" w:hAnsi="Arial" w:cs="Arial"/>
                <w:sz w:val="18"/>
                <w:szCs w:val="18"/>
                <w:lang w:val="en-GB"/>
              </w:rPr>
              <w:t>The total influence of the activity is the sum of the influences of all ports within reach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Metadata date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EB3A0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 </w:t>
            </w:r>
            <w:r w:rsidR="00EB3A0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15</w:t>
            </w: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.0</w:t>
            </w:r>
            <w:r w:rsidR="00EB3A0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.20</w:t>
            </w:r>
            <w:r w:rsidR="00EB3A0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20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Use constraint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CD2A31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Point of Contact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EB3A09" w:rsidRDefault="00EB3A09" w:rsidP="00EB3A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European Topic Center - University of Malaga, Antonio Sanchez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Project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EB3A09" w:rsidRDefault="00EB3A09" w:rsidP="00EB3A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ESPON MSP-LS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de-DE"/>
              </w:rPr>
              <w:t>How to source this indicator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EB3A09" w:rsidRDefault="00EB3A09" w:rsidP="001C5EB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de-DE"/>
              </w:rPr>
            </w:pPr>
            <w:r w:rsidRPr="00EB3A09">
              <w:rPr>
                <w:rFonts w:ascii="Arial" w:eastAsia="Times New Roman" w:hAnsi="Arial" w:cs="Arial"/>
                <w:sz w:val="18"/>
                <w:szCs w:val="18"/>
                <w:lang w:val="es-ES" w:eastAsia="de-DE"/>
              </w:rPr>
              <w:t>© ESPON 2018, MSP-LSI, ETC-UMA</w:t>
            </w:r>
          </w:p>
        </w:tc>
      </w:tr>
      <w:tr w:rsidR="00F95332" w:rsidRPr="00F95332" w:rsidTr="00EB5E01">
        <w:trPr>
          <w:trHeight w:val="315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Source description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Provider Name 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EB3A09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European Topic Center - University of Malaga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Reference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de-DE"/>
              </w:rPr>
            </w:pP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Copyright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©</w:t>
            </w:r>
            <w:r w:rsidR="00CD2A31" w:rsidRPr="00CD2A31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EB3A09">
              <w:rPr>
                <w:rFonts w:ascii="Arial" w:hAnsi="Arial" w:cs="Arial"/>
                <w:sz w:val="18"/>
                <w:szCs w:val="18"/>
              </w:rPr>
              <w:t>European Topic Center - University of Malaga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Publication Title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 </w:t>
            </w:r>
          </w:p>
        </w:tc>
      </w:tr>
      <w:tr w:rsidR="00F95332" w:rsidRPr="00F95332" w:rsidTr="001C5EB4">
        <w:trPr>
          <w:trHeight w:val="37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URL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</w:tr>
    </w:tbl>
    <w:p w:rsidR="00CB4E4C" w:rsidRDefault="00F25E84"/>
    <w:tbl>
      <w:tblPr>
        <w:tblW w:w="4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580"/>
      </w:tblGrid>
      <w:tr w:rsidR="00F95332" w:rsidRPr="00F95332" w:rsidTr="00F95332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Distributor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Organization Name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ESPON EGTC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Role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Point Of Contact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Email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info@espon.eu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Phone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+35220600280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Delivery Point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4, rue Erasme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City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Luxembourg - Kirchberg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Postal Code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L-1468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Country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Grand-Duché de Luxembourg</w:t>
            </w:r>
          </w:p>
        </w:tc>
      </w:tr>
    </w:tbl>
    <w:p w:rsidR="00F95332" w:rsidRDefault="00F95332"/>
    <w:sectPr w:rsidR="00F953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332"/>
    <w:rsid w:val="001C5EB4"/>
    <w:rsid w:val="003161C3"/>
    <w:rsid w:val="00485779"/>
    <w:rsid w:val="006D16DA"/>
    <w:rsid w:val="006D2894"/>
    <w:rsid w:val="00712E59"/>
    <w:rsid w:val="00900FF0"/>
    <w:rsid w:val="00BD2994"/>
    <w:rsid w:val="00CD2A31"/>
    <w:rsid w:val="00DF134B"/>
    <w:rsid w:val="00EB3A09"/>
    <w:rsid w:val="00EB5E01"/>
    <w:rsid w:val="00F25E84"/>
    <w:rsid w:val="00F95332"/>
    <w:rsid w:val="00FA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FD37A5-7DDF-4A44-862E-7EB2FB79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5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semiHidden/>
    <w:unhideWhenUsed/>
    <w:rsid w:val="00F953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fauad\ky39hapu</dc:creator>
  <cp:keywords/>
  <dc:description/>
  <cp:lastModifiedBy>a_sanchez</cp:lastModifiedBy>
  <cp:revision>6</cp:revision>
  <dcterms:created xsi:type="dcterms:W3CDTF">2019-03-22T16:32:00Z</dcterms:created>
  <dcterms:modified xsi:type="dcterms:W3CDTF">2020-02-03T08:45:00Z</dcterms:modified>
</cp:coreProperties>
</file>